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2D4E" w:rsidRDefault="007121B3">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1323975</wp:posOffset>
                </wp:positionH>
                <wp:positionV relativeFrom="paragraph">
                  <wp:posOffset>457200</wp:posOffset>
                </wp:positionV>
                <wp:extent cx="5295900" cy="904875"/>
                <wp:effectExtent l="9525" t="9525"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04875"/>
                        </a:xfrm>
                        <a:prstGeom prst="rect">
                          <a:avLst/>
                        </a:prstGeom>
                        <a:solidFill>
                          <a:srgbClr val="FFFFFF"/>
                        </a:solidFill>
                        <a:ln w="15875">
                          <a:solidFill>
                            <a:srgbClr val="000000"/>
                          </a:solidFill>
                          <a:miter lim="800000"/>
                          <a:headEnd/>
                          <a:tailEnd/>
                        </a:ln>
                      </wps:spPr>
                      <wps:txbx>
                        <w:txbxContent>
                          <w:p w:rsidR="00412D4E" w:rsidRPr="00EE3B1B" w:rsidRDefault="00412D4E" w:rsidP="00AE3D69">
                            <w:pPr>
                              <w:spacing w:line="360" w:lineRule="auto"/>
                              <w:jc w:val="center"/>
                              <w:rPr>
                                <w:rFonts w:ascii="Arial" w:hAnsi="Arial" w:cs="Arial"/>
                                <w:sz w:val="10"/>
                                <w:szCs w:val="10"/>
                              </w:rPr>
                            </w:pPr>
                          </w:p>
                          <w:p w:rsidR="00412D4E" w:rsidRPr="00C54583" w:rsidRDefault="00412D4E" w:rsidP="00C54583">
                            <w:pPr>
                              <w:pStyle w:val="Sansinterligne"/>
                              <w:jc w:val="center"/>
                              <w:rPr>
                                <w:rFonts w:ascii="Arial" w:hAnsi="Arial" w:cs="Arial"/>
                                <w:sz w:val="36"/>
                                <w:szCs w:val="36"/>
                              </w:rPr>
                            </w:pPr>
                            <w:r w:rsidRPr="00C54583">
                              <w:rPr>
                                <w:rFonts w:ascii="Arial" w:hAnsi="Arial" w:cs="Arial"/>
                                <w:sz w:val="36"/>
                                <w:szCs w:val="36"/>
                              </w:rPr>
                              <w:t>AIDE AU MAINTIEN A DOMICILE</w:t>
                            </w:r>
                          </w:p>
                          <w:p w:rsidR="00412D4E" w:rsidRPr="004D28BC" w:rsidRDefault="00412D4E" w:rsidP="00C54583">
                            <w:pPr>
                              <w:spacing w:line="360" w:lineRule="auto"/>
                              <w:jc w:val="right"/>
                              <w:rPr>
                                <w:rFonts w:ascii="Arial" w:hAnsi="Arial" w:cs="Arial"/>
                                <w:color w:val="5B9BD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4.25pt;margin-top:36pt;width:417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" strokeweight="1.25pt">
                <v:textbox>
                  <w:txbxContent>
                    <w:p w:rsidR="00412D4E" w:rsidRPr="00EE3B1B" w:rsidRDefault="00412D4E" w:rsidP="00AE3D69">
                      <w:pPr>
                        <w:spacing w:line="360" w:lineRule="auto"/>
                        <w:jc w:val="center"/>
                        <w:rPr>
                          <w:rFonts w:ascii="Arial" w:hAnsi="Arial" w:cs="Arial"/>
                          <w:sz w:val="10"/>
                          <w:szCs w:val="10"/>
                        </w:rPr>
                      </w:pPr>
                    </w:p>
                    <w:p w:rsidR="00412D4E" w:rsidRPr="00C54583" w:rsidRDefault="00412D4E" w:rsidP="00C54583">
                      <w:pPr>
                        <w:pStyle w:val="Sansinterligne"/>
                        <w:jc w:val="center"/>
                        <w:rPr>
                          <w:rFonts w:ascii="Arial" w:hAnsi="Arial" w:cs="Arial"/>
                          <w:sz w:val="36"/>
                          <w:szCs w:val="36"/>
                        </w:rPr>
                      </w:pPr>
                      <w:r w:rsidRPr="00C54583">
                        <w:rPr>
                          <w:rFonts w:ascii="Arial" w:hAnsi="Arial" w:cs="Arial"/>
                          <w:sz w:val="36"/>
                          <w:szCs w:val="36"/>
                        </w:rPr>
                        <w:t>AIDE AU MAINTIEN A DOMICILE</w:t>
                      </w:r>
                    </w:p>
                    <w:p w:rsidR="00412D4E" w:rsidRPr="004D28BC" w:rsidRDefault="00412D4E" w:rsidP="00C54583">
                      <w:pPr>
                        <w:spacing w:line="360" w:lineRule="auto"/>
                        <w:jc w:val="right"/>
                        <w:rPr>
                          <w:rFonts w:ascii="Arial" w:hAnsi="Arial" w:cs="Arial"/>
                          <w:color w:val="5B9BD5"/>
                        </w:rPr>
                      </w:pPr>
                    </w:p>
                  </w:txbxContent>
                </v:textbox>
              </v:shape>
            </w:pict>
          </mc:Fallback>
        </mc:AlternateContent>
      </w:r>
      <w:r w:rsidR="00944E0B" w:rsidRPr="00944E0B">
        <w:rPr>
          <w:noProof/>
          <w:lang w:eastAsia="fr-FR"/>
        </w:rPr>
        <w:drawing>
          <wp:inline distT="0" distB="0" distL="0" distR="0" wp14:anchorId="304493A7" wp14:editId="3F87DBB3">
            <wp:extent cx="1343025" cy="1552575"/>
            <wp:effectExtent l="0" t="0" r="9525" b="9525"/>
            <wp:docPr id="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p w:rsidR="00412D4E" w:rsidRPr="009267E4" w:rsidRDefault="00412D4E" w:rsidP="009267E4">
      <w:pPr>
        <w:pStyle w:val="Sansinterligne"/>
        <w:rPr>
          <w:rFonts w:ascii="Arial" w:hAnsi="Arial" w:cs="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12D4E" w:rsidRPr="004D28BC" w:rsidTr="004D28BC">
        <w:tc>
          <w:tcPr>
            <w:tcW w:w="10456" w:type="dxa"/>
          </w:tcPr>
          <w:p w:rsidR="00412D4E" w:rsidRPr="004D28BC" w:rsidRDefault="00412D4E" w:rsidP="004D28BC">
            <w:pPr>
              <w:spacing w:after="0" w:line="240" w:lineRule="auto"/>
              <w:rPr>
                <w:rFonts w:ascii="Arial" w:hAnsi="Arial" w:cs="Arial"/>
                <w:b/>
                <w:sz w:val="20"/>
                <w:szCs w:val="20"/>
                <w:u w:val="single"/>
              </w:rPr>
            </w:pPr>
            <w:r w:rsidRPr="004D28BC">
              <w:rPr>
                <w:rFonts w:ascii="Arial" w:hAnsi="Arial" w:cs="Arial"/>
                <w:b/>
                <w:sz w:val="20"/>
                <w:szCs w:val="20"/>
                <w:u w:val="single"/>
              </w:rPr>
              <w:t xml:space="preserve">Présentation : </w:t>
            </w:r>
          </w:p>
          <w:p w:rsidR="00412D4E" w:rsidRPr="004D28BC" w:rsidRDefault="00412D4E" w:rsidP="00DB4157">
            <w:pPr>
              <w:pStyle w:val="Sansinterligne"/>
              <w:rPr>
                <w:rFonts w:ascii="Arial" w:hAnsi="Arial" w:cs="Arial"/>
                <w:sz w:val="20"/>
                <w:szCs w:val="20"/>
                <w:lang w:eastAsia="fr-FR"/>
              </w:rPr>
            </w:pPr>
          </w:p>
          <w:p w:rsidR="00412D4E" w:rsidRPr="004D28BC" w:rsidRDefault="00412D4E" w:rsidP="004D28BC">
            <w:pPr>
              <w:pStyle w:val="Sansinterligne"/>
              <w:jc w:val="both"/>
              <w:rPr>
                <w:rFonts w:ascii="Arial" w:hAnsi="Arial" w:cs="Arial"/>
                <w:sz w:val="20"/>
                <w:szCs w:val="20"/>
                <w:lang w:eastAsia="fr-FR"/>
              </w:rPr>
            </w:pPr>
            <w:r w:rsidRPr="004D28BC">
              <w:rPr>
                <w:rFonts w:ascii="Arial" w:hAnsi="Arial" w:cs="Arial"/>
                <w:sz w:val="20"/>
                <w:szCs w:val="20"/>
                <w:lang w:eastAsia="fr-FR"/>
              </w:rPr>
              <w:t xml:space="preserve">L'aide au maintien à domicile est une prise en charge financière partielle des frais de services à la personne supportés par le retraité pour l’aider à domicile. Elle a pour but de favoriser le maintien à domicile des fonctionnaires et ouvriers retraités de l'État et de prévenir leur perte d'autonomie. </w:t>
            </w:r>
          </w:p>
          <w:p w:rsidR="00412D4E" w:rsidRPr="004D28BC" w:rsidRDefault="00412D4E" w:rsidP="004D28BC">
            <w:pPr>
              <w:pStyle w:val="Sansinterligne"/>
              <w:jc w:val="both"/>
              <w:rPr>
                <w:rFonts w:ascii="Arial" w:hAnsi="Arial" w:cs="Arial"/>
                <w:sz w:val="20"/>
                <w:szCs w:val="20"/>
                <w:lang w:eastAsia="fr-FR"/>
              </w:rPr>
            </w:pPr>
          </w:p>
          <w:p w:rsidR="00412D4E" w:rsidRPr="004D28BC" w:rsidRDefault="00412D4E" w:rsidP="004D28BC">
            <w:pPr>
              <w:pStyle w:val="Sansinterligne"/>
              <w:jc w:val="both"/>
              <w:rPr>
                <w:rFonts w:ascii="Arial" w:hAnsi="Arial" w:cs="Arial"/>
                <w:sz w:val="20"/>
                <w:szCs w:val="20"/>
                <w:lang w:eastAsia="fr-FR"/>
              </w:rPr>
            </w:pPr>
            <w:r w:rsidRPr="004D28BC">
              <w:rPr>
                <w:rFonts w:ascii="Arial" w:hAnsi="Arial" w:cs="Arial"/>
                <w:sz w:val="20"/>
                <w:szCs w:val="20"/>
                <w:lang w:eastAsia="fr-FR"/>
              </w:rPr>
              <w:t xml:space="preserve">Le plan d'aide proposé au retraité est notamment défini par des structures évaluatrices en tenant compte de la situation de fragilité sociale du bénéficiaire (ses conditions de vie, son état de santé et de son isolement) </w:t>
            </w:r>
          </w:p>
          <w:p w:rsidR="00412D4E" w:rsidRPr="004D28BC" w:rsidRDefault="00412D4E" w:rsidP="004D28BC">
            <w:pPr>
              <w:pStyle w:val="Sansinterligne"/>
              <w:jc w:val="both"/>
              <w:rPr>
                <w:rFonts w:ascii="Arial" w:hAnsi="Arial" w:cs="Arial"/>
                <w:sz w:val="20"/>
                <w:szCs w:val="20"/>
                <w:lang w:eastAsia="fr-FR"/>
              </w:rPr>
            </w:pPr>
            <w:r w:rsidRPr="004D28BC">
              <w:rPr>
                <w:rFonts w:ascii="Arial" w:hAnsi="Arial" w:cs="Arial"/>
                <w:sz w:val="20"/>
                <w:szCs w:val="20"/>
                <w:lang w:eastAsia="fr-FR"/>
              </w:rPr>
              <w:t>Il peut comprendre deux volets :</w:t>
            </w:r>
          </w:p>
          <w:p w:rsidR="00412D4E" w:rsidRPr="004D28BC" w:rsidRDefault="00412D4E" w:rsidP="004D28BC">
            <w:pPr>
              <w:pStyle w:val="Sansinterligne"/>
              <w:numPr>
                <w:ilvl w:val="0"/>
                <w:numId w:val="11"/>
              </w:numPr>
              <w:jc w:val="both"/>
              <w:rPr>
                <w:rFonts w:ascii="Arial" w:hAnsi="Arial" w:cs="Arial"/>
                <w:sz w:val="20"/>
                <w:szCs w:val="20"/>
                <w:lang w:eastAsia="fr-FR"/>
              </w:rPr>
            </w:pPr>
            <w:proofErr w:type="gramStart"/>
            <w:r w:rsidRPr="004D28BC">
              <w:rPr>
                <w:rFonts w:ascii="Arial" w:hAnsi="Arial" w:cs="Arial"/>
                <w:sz w:val="20"/>
                <w:szCs w:val="20"/>
                <w:lang w:eastAsia="fr-FR"/>
              </w:rPr>
              <w:t>le</w:t>
            </w:r>
            <w:proofErr w:type="gramEnd"/>
            <w:r w:rsidRPr="004D28BC">
              <w:rPr>
                <w:rFonts w:ascii="Arial" w:hAnsi="Arial" w:cs="Arial"/>
                <w:sz w:val="20"/>
                <w:szCs w:val="20"/>
                <w:lang w:eastAsia="fr-FR"/>
              </w:rPr>
              <w:t xml:space="preserve"> plan d'action personnalisé qui intègre, en fonction des besoins du retraité, diverses prestations parmi les catégories suivantes :</w:t>
            </w:r>
          </w:p>
          <w:p w:rsidR="00412D4E" w:rsidRPr="004D28BC" w:rsidRDefault="00412D4E" w:rsidP="004D28BC">
            <w:pPr>
              <w:pStyle w:val="Sansinterligne"/>
              <w:numPr>
                <w:ilvl w:val="2"/>
                <w:numId w:val="16"/>
              </w:numPr>
              <w:jc w:val="both"/>
              <w:rPr>
                <w:rFonts w:ascii="Arial" w:hAnsi="Arial" w:cs="Arial"/>
                <w:sz w:val="20"/>
                <w:szCs w:val="20"/>
                <w:lang w:eastAsia="fr-FR"/>
              </w:rPr>
            </w:pPr>
            <w:proofErr w:type="gramStart"/>
            <w:r w:rsidRPr="004D28BC">
              <w:rPr>
                <w:rFonts w:ascii="Arial" w:hAnsi="Arial" w:cs="Arial"/>
                <w:sz w:val="20"/>
                <w:szCs w:val="20"/>
                <w:lang w:eastAsia="fr-FR"/>
              </w:rPr>
              <w:t>aide</w:t>
            </w:r>
            <w:proofErr w:type="gramEnd"/>
            <w:r w:rsidRPr="004D28BC">
              <w:rPr>
                <w:rFonts w:ascii="Arial" w:hAnsi="Arial" w:cs="Arial"/>
                <w:sz w:val="20"/>
                <w:szCs w:val="20"/>
                <w:lang w:eastAsia="fr-FR"/>
              </w:rPr>
              <w:t xml:space="preserve"> à domicile,</w:t>
            </w:r>
          </w:p>
          <w:p w:rsidR="00412D4E" w:rsidRPr="004D28BC" w:rsidRDefault="00412D4E" w:rsidP="004D28BC">
            <w:pPr>
              <w:pStyle w:val="Sansinterligne"/>
              <w:numPr>
                <w:ilvl w:val="2"/>
                <w:numId w:val="16"/>
              </w:numPr>
              <w:jc w:val="both"/>
              <w:rPr>
                <w:rFonts w:ascii="Arial" w:hAnsi="Arial" w:cs="Arial"/>
                <w:sz w:val="20"/>
                <w:szCs w:val="20"/>
                <w:lang w:eastAsia="fr-FR"/>
              </w:rPr>
            </w:pPr>
            <w:proofErr w:type="gramStart"/>
            <w:r w:rsidRPr="004D28BC">
              <w:rPr>
                <w:rFonts w:ascii="Arial" w:hAnsi="Arial" w:cs="Arial"/>
                <w:sz w:val="20"/>
                <w:szCs w:val="20"/>
                <w:lang w:eastAsia="fr-FR"/>
              </w:rPr>
              <w:t>actions</w:t>
            </w:r>
            <w:proofErr w:type="gramEnd"/>
            <w:r w:rsidRPr="004D28BC">
              <w:rPr>
                <w:rFonts w:ascii="Arial" w:hAnsi="Arial" w:cs="Arial"/>
                <w:sz w:val="20"/>
                <w:szCs w:val="20"/>
                <w:lang w:eastAsia="fr-FR"/>
              </w:rPr>
              <w:t xml:space="preserve"> favorisant la sécurité à domicile,</w:t>
            </w:r>
          </w:p>
          <w:p w:rsidR="00412D4E" w:rsidRPr="004D28BC" w:rsidRDefault="00412D4E" w:rsidP="004D28BC">
            <w:pPr>
              <w:pStyle w:val="Sansinterligne"/>
              <w:numPr>
                <w:ilvl w:val="2"/>
                <w:numId w:val="16"/>
              </w:numPr>
              <w:jc w:val="both"/>
              <w:rPr>
                <w:rFonts w:ascii="Arial" w:hAnsi="Arial" w:cs="Arial"/>
                <w:sz w:val="20"/>
                <w:szCs w:val="20"/>
                <w:lang w:eastAsia="fr-FR"/>
              </w:rPr>
            </w:pPr>
            <w:proofErr w:type="gramStart"/>
            <w:r w:rsidRPr="004D28BC">
              <w:rPr>
                <w:rFonts w:ascii="Arial" w:hAnsi="Arial" w:cs="Arial"/>
                <w:sz w:val="20"/>
                <w:szCs w:val="20"/>
                <w:lang w:eastAsia="fr-FR"/>
              </w:rPr>
              <w:t>actions</w:t>
            </w:r>
            <w:proofErr w:type="gramEnd"/>
            <w:r w:rsidRPr="004D28BC">
              <w:rPr>
                <w:rFonts w:ascii="Arial" w:hAnsi="Arial" w:cs="Arial"/>
                <w:sz w:val="20"/>
                <w:szCs w:val="20"/>
                <w:lang w:eastAsia="fr-FR"/>
              </w:rPr>
              <w:t xml:space="preserve"> favorisant les sorties du domicile,</w:t>
            </w:r>
          </w:p>
          <w:p w:rsidR="00412D4E" w:rsidRPr="004D28BC" w:rsidRDefault="00412D4E" w:rsidP="004D28BC">
            <w:pPr>
              <w:pStyle w:val="Sansinterligne"/>
              <w:numPr>
                <w:ilvl w:val="2"/>
                <w:numId w:val="16"/>
              </w:numPr>
              <w:jc w:val="both"/>
              <w:rPr>
                <w:rFonts w:ascii="Arial" w:hAnsi="Arial" w:cs="Arial"/>
                <w:sz w:val="20"/>
                <w:szCs w:val="20"/>
                <w:lang w:eastAsia="fr-FR"/>
              </w:rPr>
            </w:pPr>
            <w:proofErr w:type="gramStart"/>
            <w:r w:rsidRPr="004D28BC">
              <w:rPr>
                <w:rFonts w:ascii="Arial" w:hAnsi="Arial" w:cs="Arial"/>
                <w:sz w:val="20"/>
                <w:szCs w:val="20"/>
                <w:lang w:eastAsia="fr-FR"/>
              </w:rPr>
              <w:t>soutien</w:t>
            </w:r>
            <w:proofErr w:type="gramEnd"/>
            <w:r w:rsidRPr="004D28BC">
              <w:rPr>
                <w:rFonts w:ascii="Arial" w:hAnsi="Arial" w:cs="Arial"/>
                <w:sz w:val="20"/>
                <w:szCs w:val="20"/>
                <w:lang w:eastAsia="fr-FR"/>
              </w:rPr>
              <w:t xml:space="preserve"> ponctuel en cas de retour d'hospitalisation,</w:t>
            </w:r>
          </w:p>
          <w:p w:rsidR="00412D4E" w:rsidRPr="004D28BC" w:rsidRDefault="00412D4E" w:rsidP="004D28BC">
            <w:pPr>
              <w:pStyle w:val="Sansinterligne"/>
              <w:numPr>
                <w:ilvl w:val="2"/>
                <w:numId w:val="16"/>
              </w:numPr>
              <w:jc w:val="both"/>
              <w:rPr>
                <w:rFonts w:ascii="Arial" w:hAnsi="Arial" w:cs="Arial"/>
                <w:sz w:val="20"/>
                <w:szCs w:val="20"/>
                <w:lang w:eastAsia="fr-FR"/>
              </w:rPr>
            </w:pPr>
            <w:proofErr w:type="gramStart"/>
            <w:r w:rsidRPr="004D28BC">
              <w:rPr>
                <w:rFonts w:ascii="Arial" w:hAnsi="Arial" w:cs="Arial"/>
                <w:sz w:val="20"/>
                <w:szCs w:val="20"/>
                <w:lang w:eastAsia="fr-FR"/>
              </w:rPr>
              <w:t>soutien</w:t>
            </w:r>
            <w:proofErr w:type="gramEnd"/>
            <w:r w:rsidRPr="004D28BC">
              <w:rPr>
                <w:rFonts w:ascii="Arial" w:hAnsi="Arial" w:cs="Arial"/>
                <w:sz w:val="20"/>
                <w:szCs w:val="20"/>
                <w:lang w:eastAsia="fr-FR"/>
              </w:rPr>
              <w:t xml:space="preserve"> ponctuel en cas de périodes de fragilité physique ou sociale,</w:t>
            </w:r>
          </w:p>
          <w:p w:rsidR="00412D4E" w:rsidRPr="004D28BC" w:rsidRDefault="00412D4E" w:rsidP="004D28BC">
            <w:pPr>
              <w:pStyle w:val="Sansinterligne"/>
              <w:ind w:left="720"/>
              <w:jc w:val="both"/>
              <w:rPr>
                <w:rFonts w:ascii="Arial" w:hAnsi="Arial" w:cs="Arial"/>
                <w:sz w:val="20"/>
                <w:szCs w:val="20"/>
                <w:lang w:eastAsia="fr-FR"/>
              </w:rPr>
            </w:pPr>
            <w:r w:rsidRPr="004D28BC">
              <w:rPr>
                <w:rFonts w:ascii="Arial" w:hAnsi="Arial" w:cs="Arial"/>
                <w:sz w:val="20"/>
                <w:szCs w:val="20"/>
                <w:lang w:eastAsia="fr-FR"/>
              </w:rPr>
              <w:t xml:space="preserve">             </w:t>
            </w:r>
          </w:p>
          <w:p w:rsidR="00412D4E" w:rsidRPr="004D28BC" w:rsidRDefault="00412D4E" w:rsidP="004D28BC">
            <w:pPr>
              <w:pStyle w:val="Sansinterligne"/>
              <w:numPr>
                <w:ilvl w:val="0"/>
                <w:numId w:val="11"/>
              </w:numPr>
              <w:jc w:val="both"/>
              <w:rPr>
                <w:rFonts w:ascii="Arial" w:hAnsi="Arial" w:cs="Arial"/>
              </w:rPr>
            </w:pPr>
            <w:proofErr w:type="gramStart"/>
            <w:r w:rsidRPr="004D28BC">
              <w:rPr>
                <w:rFonts w:ascii="Arial" w:hAnsi="Arial" w:cs="Arial"/>
                <w:sz w:val="20"/>
                <w:szCs w:val="20"/>
                <w:lang w:eastAsia="fr-FR"/>
              </w:rPr>
              <w:t>le</w:t>
            </w:r>
            <w:proofErr w:type="gramEnd"/>
            <w:r w:rsidRPr="004D28BC">
              <w:rPr>
                <w:rFonts w:ascii="Arial" w:hAnsi="Arial" w:cs="Arial"/>
                <w:sz w:val="20"/>
                <w:szCs w:val="20"/>
                <w:lang w:eastAsia="fr-FR"/>
              </w:rPr>
              <w:t xml:space="preserve"> financement de travaux d'aménagement ou kit de prévention (achat du matériel et pose au domicile)</w:t>
            </w:r>
          </w:p>
          <w:p w:rsidR="00412D4E" w:rsidRPr="004D28BC" w:rsidRDefault="00412D4E" w:rsidP="004D28BC">
            <w:pPr>
              <w:pStyle w:val="Sansinterligne"/>
              <w:ind w:left="720"/>
              <w:jc w:val="both"/>
              <w:rPr>
                <w:rFonts w:ascii="Arial" w:hAnsi="Arial" w:cs="Arial"/>
              </w:rPr>
            </w:pPr>
          </w:p>
        </w:tc>
      </w:tr>
      <w:tr w:rsidR="00412D4E" w:rsidRPr="004D28BC" w:rsidTr="004D28BC">
        <w:tc>
          <w:tcPr>
            <w:tcW w:w="10456" w:type="dxa"/>
          </w:tcPr>
          <w:p w:rsidR="00412D4E" w:rsidRPr="004D28BC" w:rsidRDefault="00412D4E" w:rsidP="004D28BC">
            <w:pPr>
              <w:spacing w:after="0" w:line="240" w:lineRule="auto"/>
              <w:rPr>
                <w:rFonts w:ascii="Arial" w:hAnsi="Arial" w:cs="Arial"/>
                <w:b/>
                <w:sz w:val="20"/>
                <w:szCs w:val="20"/>
                <w:u w:val="single"/>
              </w:rPr>
            </w:pPr>
            <w:r w:rsidRPr="004D28BC">
              <w:rPr>
                <w:rFonts w:ascii="Arial" w:hAnsi="Arial" w:cs="Arial"/>
                <w:b/>
                <w:sz w:val="20"/>
                <w:szCs w:val="20"/>
                <w:u w:val="single"/>
              </w:rPr>
              <w:t xml:space="preserve">Qui peut en bénéficier ? </w:t>
            </w:r>
          </w:p>
          <w:p w:rsidR="00412D4E" w:rsidRPr="004D28BC" w:rsidRDefault="00412D4E" w:rsidP="004D28BC">
            <w:pPr>
              <w:pStyle w:val="Sansinterligne"/>
              <w:jc w:val="both"/>
              <w:rPr>
                <w:rFonts w:ascii="Arial" w:hAnsi="Arial" w:cs="Arial"/>
                <w:sz w:val="20"/>
                <w:szCs w:val="20"/>
                <w:lang w:eastAsia="fr-FR"/>
              </w:rPr>
            </w:pPr>
          </w:p>
          <w:p w:rsidR="00412D4E" w:rsidRPr="004D28BC" w:rsidRDefault="00412D4E" w:rsidP="004D28BC">
            <w:pPr>
              <w:pStyle w:val="Sansinterligne"/>
              <w:numPr>
                <w:ilvl w:val="0"/>
                <w:numId w:val="10"/>
              </w:numPr>
              <w:jc w:val="both"/>
              <w:rPr>
                <w:rFonts w:ascii="Arial" w:hAnsi="Arial" w:cs="Arial"/>
                <w:sz w:val="20"/>
                <w:szCs w:val="20"/>
                <w:lang w:eastAsia="fr-FR"/>
              </w:rPr>
            </w:pPr>
            <w:proofErr w:type="gramStart"/>
            <w:r w:rsidRPr="004D28BC">
              <w:rPr>
                <w:rFonts w:ascii="Arial" w:hAnsi="Arial" w:cs="Arial"/>
                <w:sz w:val="20"/>
                <w:szCs w:val="20"/>
                <w:lang w:eastAsia="fr-FR"/>
              </w:rPr>
              <w:t>les</w:t>
            </w:r>
            <w:proofErr w:type="gramEnd"/>
            <w:r w:rsidRPr="004D28BC">
              <w:rPr>
                <w:rFonts w:ascii="Arial" w:hAnsi="Arial" w:cs="Arial"/>
                <w:sz w:val="20"/>
                <w:szCs w:val="20"/>
                <w:lang w:eastAsia="fr-FR"/>
              </w:rPr>
              <w:t xml:space="preserve"> fonctionnaires retraités de l’État, titulaires d’une pension civile de retraite régis par le code des pensions civiles et militaires de retraite de l’État,</w:t>
            </w:r>
          </w:p>
          <w:p w:rsidR="00412D4E" w:rsidRPr="004D28BC" w:rsidRDefault="00412D4E" w:rsidP="004D28BC">
            <w:pPr>
              <w:pStyle w:val="Sansinterligne"/>
              <w:ind w:left="720"/>
              <w:jc w:val="both"/>
              <w:rPr>
                <w:rFonts w:ascii="Arial" w:hAnsi="Arial" w:cs="Arial"/>
                <w:sz w:val="20"/>
                <w:szCs w:val="20"/>
                <w:lang w:eastAsia="fr-FR"/>
              </w:rPr>
            </w:pPr>
          </w:p>
          <w:p w:rsidR="00412D4E" w:rsidRPr="004D28BC" w:rsidRDefault="00412D4E" w:rsidP="004D28BC">
            <w:pPr>
              <w:pStyle w:val="Sansinterligne"/>
              <w:numPr>
                <w:ilvl w:val="0"/>
                <w:numId w:val="10"/>
              </w:numPr>
              <w:jc w:val="both"/>
              <w:rPr>
                <w:rFonts w:ascii="Arial" w:hAnsi="Arial" w:cs="Arial"/>
                <w:sz w:val="20"/>
                <w:szCs w:val="20"/>
                <w:lang w:eastAsia="fr-FR"/>
              </w:rPr>
            </w:pPr>
            <w:proofErr w:type="gramStart"/>
            <w:r w:rsidRPr="004D28BC">
              <w:rPr>
                <w:rFonts w:ascii="Arial" w:hAnsi="Arial" w:cs="Arial"/>
                <w:sz w:val="20"/>
                <w:szCs w:val="20"/>
                <w:lang w:eastAsia="fr-FR"/>
              </w:rPr>
              <w:t>les</w:t>
            </w:r>
            <w:proofErr w:type="gramEnd"/>
            <w:r w:rsidRPr="004D28BC">
              <w:rPr>
                <w:rFonts w:ascii="Arial" w:hAnsi="Arial" w:cs="Arial"/>
                <w:sz w:val="20"/>
                <w:szCs w:val="20"/>
                <w:lang w:eastAsia="fr-FR"/>
              </w:rPr>
              <w:t xml:space="preserve"> ouvriers d’État retraités, titulaires d’une pension de retraite servie au titre du régime des pensions des ouvriers des établissements industriels de l’État défini par le décret du 5 octobre 2004,</w:t>
            </w:r>
          </w:p>
          <w:p w:rsidR="00412D4E" w:rsidRPr="004D28BC" w:rsidRDefault="00412D4E" w:rsidP="004D28BC">
            <w:pPr>
              <w:pStyle w:val="Sansinterligne"/>
              <w:jc w:val="both"/>
              <w:rPr>
                <w:rFonts w:ascii="Arial" w:hAnsi="Arial" w:cs="Arial"/>
                <w:sz w:val="20"/>
                <w:szCs w:val="20"/>
                <w:lang w:eastAsia="fr-FR"/>
              </w:rPr>
            </w:pPr>
          </w:p>
          <w:p w:rsidR="00412D4E" w:rsidRPr="004D28BC" w:rsidRDefault="00412D4E" w:rsidP="004D28BC">
            <w:pPr>
              <w:numPr>
                <w:ilvl w:val="0"/>
                <w:numId w:val="10"/>
              </w:numPr>
              <w:tabs>
                <w:tab w:val="right" w:pos="10260"/>
              </w:tabs>
              <w:spacing w:after="60" w:line="240" w:lineRule="auto"/>
              <w:ind w:right="142"/>
              <w:jc w:val="both"/>
              <w:rPr>
                <w:rFonts w:ascii="Arial" w:hAnsi="Arial" w:cs="Arial"/>
                <w:b/>
                <w:sz w:val="20"/>
                <w:szCs w:val="20"/>
                <w:u w:val="single"/>
              </w:rPr>
            </w:pPr>
            <w:proofErr w:type="gramStart"/>
            <w:r w:rsidRPr="004D28BC">
              <w:rPr>
                <w:rFonts w:ascii="Arial" w:hAnsi="Arial" w:cs="Arial"/>
                <w:sz w:val="20"/>
                <w:szCs w:val="20"/>
                <w:lang w:eastAsia="fr-FR"/>
              </w:rPr>
              <w:t>les</w:t>
            </w:r>
            <w:proofErr w:type="gramEnd"/>
            <w:r w:rsidRPr="004D28BC">
              <w:rPr>
                <w:rFonts w:ascii="Arial" w:hAnsi="Arial" w:cs="Arial"/>
                <w:sz w:val="20"/>
                <w:szCs w:val="20"/>
                <w:lang w:eastAsia="fr-FR"/>
              </w:rPr>
              <w:t xml:space="preserve"> aux ayants-causes (veuf et veuve non remariés) des bénéficiaires mentionnés aux deux alinéas précédents, titulaires d’une pension de réversion, sous réserve de ne pas être éligible à une prestation de même nature.</w:t>
            </w:r>
          </w:p>
          <w:p w:rsidR="00412D4E" w:rsidRPr="004D28BC" w:rsidRDefault="00412D4E" w:rsidP="004D28BC">
            <w:pPr>
              <w:tabs>
                <w:tab w:val="right" w:pos="10260"/>
              </w:tabs>
              <w:spacing w:after="60" w:line="240" w:lineRule="auto"/>
              <w:ind w:right="142"/>
              <w:jc w:val="both"/>
              <w:rPr>
                <w:rFonts w:ascii="Arial" w:hAnsi="Arial" w:cs="Arial"/>
                <w:b/>
                <w:sz w:val="20"/>
                <w:szCs w:val="20"/>
                <w:u w:val="single"/>
              </w:rPr>
            </w:pPr>
          </w:p>
          <w:p w:rsidR="00412D4E" w:rsidRPr="004D28BC" w:rsidRDefault="00412D4E" w:rsidP="004D28BC">
            <w:pPr>
              <w:tabs>
                <w:tab w:val="right" w:pos="10260"/>
              </w:tabs>
              <w:spacing w:after="60" w:line="240" w:lineRule="auto"/>
              <w:ind w:right="142"/>
              <w:jc w:val="both"/>
              <w:rPr>
                <w:rFonts w:ascii="Arial" w:hAnsi="Arial" w:cs="Arial"/>
                <w:b/>
                <w:sz w:val="20"/>
                <w:szCs w:val="20"/>
                <w:u w:val="single"/>
              </w:rPr>
            </w:pPr>
            <w:r w:rsidRPr="004D28BC">
              <w:rPr>
                <w:rFonts w:ascii="Arial" w:hAnsi="Arial" w:cs="Arial"/>
                <w:b/>
                <w:sz w:val="20"/>
                <w:szCs w:val="20"/>
                <w:u w:val="single"/>
              </w:rPr>
              <w:t>Les retraités doivent être âgés d’au moins 55 ans.</w:t>
            </w:r>
          </w:p>
          <w:p w:rsidR="00412D4E" w:rsidRPr="004D28BC" w:rsidRDefault="00412D4E" w:rsidP="004D28BC">
            <w:pPr>
              <w:tabs>
                <w:tab w:val="right" w:pos="10260"/>
              </w:tabs>
              <w:spacing w:after="60" w:line="240" w:lineRule="auto"/>
              <w:ind w:right="142"/>
              <w:jc w:val="both"/>
              <w:rPr>
                <w:rFonts w:ascii="Arial" w:hAnsi="Arial" w:cs="Arial"/>
                <w:b/>
                <w:sz w:val="20"/>
                <w:szCs w:val="20"/>
                <w:u w:val="single"/>
              </w:rPr>
            </w:pPr>
          </w:p>
        </w:tc>
      </w:tr>
      <w:tr w:rsidR="00412D4E" w:rsidRPr="004D28BC" w:rsidTr="004D28BC">
        <w:tc>
          <w:tcPr>
            <w:tcW w:w="10456" w:type="dxa"/>
          </w:tcPr>
          <w:p w:rsidR="00412D4E" w:rsidRPr="004D28BC" w:rsidRDefault="00412D4E" w:rsidP="004D28BC">
            <w:pPr>
              <w:spacing w:after="0" w:line="240" w:lineRule="auto"/>
              <w:rPr>
                <w:rFonts w:ascii="Arial" w:hAnsi="Arial" w:cs="Arial"/>
                <w:b/>
                <w:sz w:val="20"/>
                <w:szCs w:val="20"/>
                <w:u w:val="single"/>
              </w:rPr>
            </w:pPr>
            <w:r w:rsidRPr="004D28BC">
              <w:rPr>
                <w:rFonts w:ascii="Arial" w:hAnsi="Arial" w:cs="Arial"/>
                <w:b/>
                <w:sz w:val="20"/>
                <w:szCs w:val="20"/>
                <w:u w:val="single"/>
              </w:rPr>
              <w:t xml:space="preserve">Comment en bénéficier ? </w:t>
            </w:r>
          </w:p>
          <w:p w:rsidR="00412D4E" w:rsidRPr="004D28BC" w:rsidRDefault="00412D4E" w:rsidP="004D28BC">
            <w:pPr>
              <w:spacing w:after="0" w:line="240" w:lineRule="auto"/>
              <w:jc w:val="both"/>
              <w:rPr>
                <w:rFonts w:ascii="Arial" w:hAnsi="Arial" w:cs="Arial"/>
                <w:sz w:val="20"/>
                <w:szCs w:val="20"/>
                <w:lang w:eastAsia="fr-FR"/>
              </w:rPr>
            </w:pPr>
            <w:r w:rsidRPr="004D28BC">
              <w:rPr>
                <w:rFonts w:ascii="Arial" w:hAnsi="Arial" w:cs="Arial"/>
                <w:sz w:val="20"/>
                <w:szCs w:val="20"/>
                <w:lang w:eastAsia="fr-FR"/>
              </w:rPr>
              <w:t xml:space="preserve">Le montant de l’aide de l’État est versé sous condition de ressources : </w:t>
            </w:r>
          </w:p>
          <w:p w:rsidR="00412D4E" w:rsidRPr="004D28BC" w:rsidRDefault="00412D4E" w:rsidP="004D28BC">
            <w:pPr>
              <w:pStyle w:val="Paragraphedeliste"/>
              <w:numPr>
                <w:ilvl w:val="0"/>
                <w:numId w:val="11"/>
              </w:numPr>
              <w:spacing w:after="0" w:line="240" w:lineRule="auto"/>
              <w:jc w:val="both"/>
              <w:rPr>
                <w:rFonts w:ascii="Arial" w:hAnsi="Arial" w:cs="Arial"/>
                <w:sz w:val="20"/>
                <w:szCs w:val="20"/>
                <w:lang w:eastAsia="fr-FR"/>
              </w:rPr>
            </w:pPr>
            <w:r w:rsidRPr="004D28BC">
              <w:rPr>
                <w:rFonts w:ascii="Arial" w:hAnsi="Arial" w:cs="Arial"/>
                <w:sz w:val="20"/>
                <w:szCs w:val="20"/>
                <w:lang w:eastAsia="fr-FR"/>
              </w:rPr>
              <w:t>Le plafond d’aide annuel au titre du plan d’action personnalisé est fixé à 3 000€.</w:t>
            </w:r>
          </w:p>
          <w:p w:rsidR="00412D4E" w:rsidRPr="004D28BC" w:rsidRDefault="00412D4E" w:rsidP="004D28BC">
            <w:pPr>
              <w:pStyle w:val="Paragraphedeliste"/>
              <w:numPr>
                <w:ilvl w:val="0"/>
                <w:numId w:val="14"/>
              </w:numPr>
              <w:spacing w:after="0" w:line="240" w:lineRule="auto"/>
              <w:jc w:val="both"/>
              <w:rPr>
                <w:rFonts w:ascii="Arial" w:hAnsi="Arial" w:cs="Arial"/>
                <w:sz w:val="20"/>
                <w:szCs w:val="20"/>
                <w:lang w:eastAsia="fr-FR"/>
              </w:rPr>
            </w:pPr>
            <w:r w:rsidRPr="004D28BC">
              <w:rPr>
                <w:rFonts w:ascii="Arial" w:hAnsi="Arial" w:cs="Arial"/>
                <w:sz w:val="20"/>
                <w:szCs w:val="20"/>
                <w:lang w:eastAsia="fr-FR"/>
              </w:rPr>
              <w:t>Le plafond d’aide annuel au titre de l’aide « habitat et cadre de vie » est fixé à :</w:t>
            </w:r>
          </w:p>
          <w:p w:rsidR="00412D4E" w:rsidRPr="004D28BC" w:rsidRDefault="00412D4E" w:rsidP="004D28BC">
            <w:pPr>
              <w:pStyle w:val="Paragraphedeliste"/>
              <w:numPr>
                <w:ilvl w:val="1"/>
                <w:numId w:val="15"/>
              </w:numPr>
              <w:spacing w:after="0" w:line="240" w:lineRule="auto"/>
              <w:jc w:val="both"/>
              <w:rPr>
                <w:rFonts w:ascii="Arial" w:hAnsi="Arial" w:cs="Arial"/>
                <w:sz w:val="20"/>
                <w:szCs w:val="20"/>
                <w:lang w:eastAsia="fr-FR"/>
              </w:rPr>
            </w:pPr>
            <w:r w:rsidRPr="004D28BC">
              <w:rPr>
                <w:rFonts w:ascii="Arial" w:hAnsi="Arial" w:cs="Arial"/>
                <w:sz w:val="20"/>
                <w:szCs w:val="20"/>
                <w:lang w:eastAsia="fr-FR"/>
              </w:rPr>
              <w:t>3 500 € pour les personnes dont les ressources sont inférieures à 894 € pour une personne seule et 1 549 € pour un ménage ;</w:t>
            </w:r>
          </w:p>
          <w:p w:rsidR="00412D4E" w:rsidRPr="004D28BC" w:rsidRDefault="00412D4E" w:rsidP="004D28BC">
            <w:pPr>
              <w:pStyle w:val="Paragraphedeliste"/>
              <w:numPr>
                <w:ilvl w:val="1"/>
                <w:numId w:val="15"/>
              </w:numPr>
              <w:spacing w:after="0" w:line="240" w:lineRule="auto"/>
              <w:jc w:val="both"/>
              <w:rPr>
                <w:rFonts w:ascii="Arial" w:hAnsi="Arial" w:cs="Arial"/>
                <w:sz w:val="20"/>
                <w:szCs w:val="20"/>
                <w:lang w:eastAsia="fr-FR"/>
              </w:rPr>
            </w:pPr>
            <w:r w:rsidRPr="004D28BC">
              <w:rPr>
                <w:rFonts w:ascii="Arial" w:hAnsi="Arial" w:cs="Arial"/>
                <w:sz w:val="20"/>
                <w:szCs w:val="20"/>
                <w:lang w:eastAsia="fr-FR"/>
              </w:rPr>
              <w:t>3 000 € pour les personnes dont les ressources sont inférieures à 1 140 euros pour une personne seule et 1 818 € euros pour un ménage.</w:t>
            </w:r>
          </w:p>
          <w:p w:rsidR="00412D4E" w:rsidRPr="004D28BC" w:rsidRDefault="00412D4E" w:rsidP="004D28BC">
            <w:pPr>
              <w:pStyle w:val="Paragraphedeliste"/>
              <w:numPr>
                <w:ilvl w:val="1"/>
                <w:numId w:val="15"/>
              </w:numPr>
              <w:spacing w:after="0" w:line="240" w:lineRule="auto"/>
              <w:jc w:val="both"/>
              <w:rPr>
                <w:rFonts w:ascii="Arial" w:hAnsi="Arial" w:cs="Arial"/>
                <w:sz w:val="20"/>
                <w:szCs w:val="20"/>
                <w:lang w:eastAsia="fr-FR"/>
              </w:rPr>
            </w:pPr>
            <w:r w:rsidRPr="004D28BC">
              <w:rPr>
                <w:rFonts w:ascii="Arial" w:hAnsi="Arial" w:cs="Arial"/>
                <w:sz w:val="20"/>
                <w:szCs w:val="20"/>
                <w:lang w:eastAsia="fr-FR"/>
              </w:rPr>
              <w:t>2 500 € pour les personnes dont les ressources sont inférieures à 1 258 € pour une personne seule et 1 921 € pour un ménage</w:t>
            </w:r>
          </w:p>
          <w:p w:rsidR="00412D4E" w:rsidRPr="004D28BC" w:rsidRDefault="00412D4E" w:rsidP="004D28BC">
            <w:pPr>
              <w:spacing w:after="0" w:line="240" w:lineRule="auto"/>
              <w:jc w:val="both"/>
              <w:rPr>
                <w:rFonts w:ascii="Arial" w:hAnsi="Arial" w:cs="Arial"/>
                <w:bCs/>
                <w:sz w:val="20"/>
                <w:szCs w:val="20"/>
                <w:lang w:eastAsia="fr-FR"/>
              </w:rPr>
            </w:pPr>
          </w:p>
          <w:p w:rsidR="00412D4E" w:rsidRPr="004D28BC" w:rsidRDefault="00412D4E" w:rsidP="004D28BC">
            <w:pPr>
              <w:spacing w:after="0" w:line="240" w:lineRule="auto"/>
              <w:jc w:val="both"/>
              <w:rPr>
                <w:rFonts w:ascii="Arial" w:hAnsi="Arial" w:cs="Arial"/>
                <w:bCs/>
                <w:sz w:val="20"/>
                <w:szCs w:val="20"/>
                <w:lang w:eastAsia="fr-FR"/>
              </w:rPr>
            </w:pPr>
            <w:r w:rsidRPr="004D28BC">
              <w:rPr>
                <w:rFonts w:ascii="Arial" w:hAnsi="Arial" w:cs="Arial"/>
                <w:bCs/>
                <w:sz w:val="20"/>
                <w:szCs w:val="20"/>
                <w:lang w:eastAsia="fr-FR"/>
              </w:rPr>
              <w:t>L'aide n'est pas cumulable avec les aides de même nature versées par les conseils départementaux (allocation personnalisée d’autonomie), ni avec les aides prévues par les textes législatifs et réglementaires versés au titre du handicap (allocation pour adulte handicapé ou prestation de compensation du handicap).</w:t>
            </w:r>
          </w:p>
          <w:p w:rsidR="00412D4E" w:rsidRPr="004D28BC" w:rsidRDefault="00412D4E" w:rsidP="004D28BC">
            <w:pPr>
              <w:spacing w:after="0" w:line="240" w:lineRule="auto"/>
              <w:jc w:val="both"/>
              <w:rPr>
                <w:rFonts w:ascii="Arial" w:hAnsi="Arial" w:cs="Arial"/>
                <w:bCs/>
                <w:sz w:val="20"/>
                <w:szCs w:val="20"/>
                <w:lang w:eastAsia="fr-FR"/>
              </w:rPr>
            </w:pPr>
          </w:p>
          <w:p w:rsidR="00412D4E" w:rsidRPr="004D28BC" w:rsidRDefault="00412D4E" w:rsidP="004D28BC">
            <w:pPr>
              <w:spacing w:after="0" w:line="240" w:lineRule="auto"/>
              <w:jc w:val="both"/>
              <w:rPr>
                <w:rFonts w:ascii="Arial" w:hAnsi="Arial" w:cs="Arial"/>
                <w:bCs/>
                <w:sz w:val="20"/>
                <w:szCs w:val="20"/>
                <w:lang w:eastAsia="fr-FR"/>
              </w:rPr>
            </w:pPr>
            <w:r w:rsidRPr="004D28BC">
              <w:rPr>
                <w:rFonts w:ascii="Arial" w:hAnsi="Arial" w:cs="Arial"/>
                <w:bCs/>
                <w:sz w:val="20"/>
                <w:szCs w:val="20"/>
                <w:lang w:eastAsia="fr-FR"/>
              </w:rPr>
              <w:t>Les dossiers de demande d'aide, accompagnés de l'ensemble des pièces justificatives, doivent être adressés par les retraités à la caisse d'assurance retraite et de santé au travail (CARSAT) de leur lieu de résidence.</w:t>
            </w:r>
          </w:p>
          <w:p w:rsidR="00412D4E" w:rsidRPr="004D28BC" w:rsidRDefault="00412D4E" w:rsidP="004D28BC">
            <w:pPr>
              <w:spacing w:after="0" w:line="240" w:lineRule="auto"/>
              <w:jc w:val="both"/>
              <w:rPr>
                <w:rFonts w:ascii="Arial" w:hAnsi="Arial" w:cs="Arial"/>
                <w:bCs/>
                <w:sz w:val="20"/>
                <w:szCs w:val="20"/>
                <w:lang w:eastAsia="fr-FR"/>
              </w:rPr>
            </w:pPr>
          </w:p>
        </w:tc>
      </w:tr>
    </w:tbl>
    <w:p w:rsidR="00412D4E" w:rsidRDefault="00412D4E" w:rsidP="009267E4">
      <w:pPr>
        <w:pStyle w:val="Sansinterligne"/>
      </w:pPr>
    </w:p>
    <w:sectPr w:rsidR="00412D4E" w:rsidSect="00AE3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151"/>
    <w:multiLevelType w:val="hybridMultilevel"/>
    <w:tmpl w:val="6C8A7596"/>
    <w:lvl w:ilvl="0" w:tplc="040C0005">
      <w:start w:val="1"/>
      <w:numFmt w:val="bullet"/>
      <w:lvlText w:val=""/>
      <w:lvlJc w:val="left"/>
      <w:pPr>
        <w:ind w:left="720" w:hanging="360"/>
      </w:pPr>
      <w:rPr>
        <w:rFonts w:ascii="Wingdings" w:hAnsi="Wingdings" w:hint="default"/>
      </w:rPr>
    </w:lvl>
    <w:lvl w:ilvl="1" w:tplc="9DD442A6">
      <w:numFmt w:val="bullet"/>
      <w:lvlText w:val="-"/>
      <w:lvlJc w:val="left"/>
      <w:pPr>
        <w:ind w:left="1440" w:hanging="360"/>
      </w:pPr>
      <w:rPr>
        <w:rFonts w:ascii="Arial" w:eastAsia="Times New Roman"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A2AE6"/>
    <w:multiLevelType w:val="hybridMultilevel"/>
    <w:tmpl w:val="0CA441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737D7"/>
    <w:multiLevelType w:val="hybridMultilevel"/>
    <w:tmpl w:val="B3C06C78"/>
    <w:lvl w:ilvl="0" w:tplc="9A1A83EE">
      <w:start w:val="30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05107"/>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16471"/>
    <w:multiLevelType w:val="multilevel"/>
    <w:tmpl w:val="FE16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B04BA"/>
    <w:multiLevelType w:val="hybridMultilevel"/>
    <w:tmpl w:val="E8E42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41C0B"/>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158C0"/>
    <w:multiLevelType w:val="hybridMultilevel"/>
    <w:tmpl w:val="19845962"/>
    <w:lvl w:ilvl="0" w:tplc="E084B0A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2A20EF"/>
    <w:multiLevelType w:val="hybridMultilevel"/>
    <w:tmpl w:val="CF6634B6"/>
    <w:lvl w:ilvl="0" w:tplc="E94E1974">
      <w:start w:val="9"/>
      <w:numFmt w:val="decimal"/>
      <w:lvlText w:val="%1"/>
      <w:lvlJc w:val="left"/>
      <w:pPr>
        <w:ind w:left="2345" w:hanging="360"/>
      </w:pPr>
      <w:rPr>
        <w:rFonts w:cs="Times New Roman" w:hint="default"/>
      </w:rPr>
    </w:lvl>
    <w:lvl w:ilvl="1" w:tplc="040C0019" w:tentative="1">
      <w:start w:val="1"/>
      <w:numFmt w:val="lowerLetter"/>
      <w:lvlText w:val="%2."/>
      <w:lvlJc w:val="left"/>
      <w:pPr>
        <w:ind w:left="3065" w:hanging="360"/>
      </w:pPr>
      <w:rPr>
        <w:rFonts w:cs="Times New Roman"/>
      </w:rPr>
    </w:lvl>
    <w:lvl w:ilvl="2" w:tplc="040C001B" w:tentative="1">
      <w:start w:val="1"/>
      <w:numFmt w:val="lowerRoman"/>
      <w:lvlText w:val="%3."/>
      <w:lvlJc w:val="right"/>
      <w:pPr>
        <w:ind w:left="3785" w:hanging="180"/>
      </w:pPr>
      <w:rPr>
        <w:rFonts w:cs="Times New Roman"/>
      </w:rPr>
    </w:lvl>
    <w:lvl w:ilvl="3" w:tplc="040C000F" w:tentative="1">
      <w:start w:val="1"/>
      <w:numFmt w:val="decimal"/>
      <w:lvlText w:val="%4."/>
      <w:lvlJc w:val="left"/>
      <w:pPr>
        <w:ind w:left="4505" w:hanging="360"/>
      </w:pPr>
      <w:rPr>
        <w:rFonts w:cs="Times New Roman"/>
      </w:rPr>
    </w:lvl>
    <w:lvl w:ilvl="4" w:tplc="040C0019" w:tentative="1">
      <w:start w:val="1"/>
      <w:numFmt w:val="lowerLetter"/>
      <w:lvlText w:val="%5."/>
      <w:lvlJc w:val="left"/>
      <w:pPr>
        <w:ind w:left="5225" w:hanging="360"/>
      </w:pPr>
      <w:rPr>
        <w:rFonts w:cs="Times New Roman"/>
      </w:rPr>
    </w:lvl>
    <w:lvl w:ilvl="5" w:tplc="040C001B" w:tentative="1">
      <w:start w:val="1"/>
      <w:numFmt w:val="lowerRoman"/>
      <w:lvlText w:val="%6."/>
      <w:lvlJc w:val="right"/>
      <w:pPr>
        <w:ind w:left="5945" w:hanging="180"/>
      </w:pPr>
      <w:rPr>
        <w:rFonts w:cs="Times New Roman"/>
      </w:rPr>
    </w:lvl>
    <w:lvl w:ilvl="6" w:tplc="040C000F" w:tentative="1">
      <w:start w:val="1"/>
      <w:numFmt w:val="decimal"/>
      <w:lvlText w:val="%7."/>
      <w:lvlJc w:val="left"/>
      <w:pPr>
        <w:ind w:left="6665" w:hanging="360"/>
      </w:pPr>
      <w:rPr>
        <w:rFonts w:cs="Times New Roman"/>
      </w:rPr>
    </w:lvl>
    <w:lvl w:ilvl="7" w:tplc="040C0019" w:tentative="1">
      <w:start w:val="1"/>
      <w:numFmt w:val="lowerLetter"/>
      <w:lvlText w:val="%8."/>
      <w:lvlJc w:val="left"/>
      <w:pPr>
        <w:ind w:left="7385" w:hanging="360"/>
      </w:pPr>
      <w:rPr>
        <w:rFonts w:cs="Times New Roman"/>
      </w:rPr>
    </w:lvl>
    <w:lvl w:ilvl="8" w:tplc="040C001B" w:tentative="1">
      <w:start w:val="1"/>
      <w:numFmt w:val="lowerRoman"/>
      <w:lvlText w:val="%9."/>
      <w:lvlJc w:val="right"/>
      <w:pPr>
        <w:ind w:left="8105" w:hanging="180"/>
      </w:pPr>
      <w:rPr>
        <w:rFonts w:cs="Times New Roman"/>
      </w:rPr>
    </w:lvl>
  </w:abstractNum>
  <w:abstractNum w:abstractNumId="9" w15:restartNumberingAfterBreak="0">
    <w:nsid w:val="407633F5"/>
    <w:multiLevelType w:val="hybridMultilevel"/>
    <w:tmpl w:val="09E2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275863"/>
    <w:multiLevelType w:val="hybridMultilevel"/>
    <w:tmpl w:val="143A6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835AF3"/>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F4F3C"/>
    <w:multiLevelType w:val="hybridMultilevel"/>
    <w:tmpl w:val="E4D420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264457"/>
    <w:multiLevelType w:val="hybridMultilevel"/>
    <w:tmpl w:val="03D2F7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E44A8D"/>
    <w:multiLevelType w:val="hybridMultilevel"/>
    <w:tmpl w:val="67B056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61056B"/>
    <w:multiLevelType w:val="hybridMultilevel"/>
    <w:tmpl w:val="36DCE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1"/>
  </w:num>
  <w:num w:numId="5">
    <w:abstractNumId w:val="6"/>
  </w:num>
  <w:num w:numId="6">
    <w:abstractNumId w:val="15"/>
  </w:num>
  <w:num w:numId="7">
    <w:abstractNumId w:val="5"/>
  </w:num>
  <w:num w:numId="8">
    <w:abstractNumId w:val="2"/>
  </w:num>
  <w:num w:numId="9">
    <w:abstractNumId w:val="10"/>
  </w:num>
  <w:num w:numId="10">
    <w:abstractNumId w:val="9"/>
  </w:num>
  <w:num w:numId="11">
    <w:abstractNumId w:val="14"/>
  </w:num>
  <w:num w:numId="12">
    <w:abstractNumId w:val="7"/>
  </w:num>
  <w:num w:numId="13">
    <w:abstractNumId w:val="0"/>
  </w:num>
  <w:num w:numId="14">
    <w:abstractNumId w:val="1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EA"/>
    <w:rsid w:val="00205FB5"/>
    <w:rsid w:val="00232B6B"/>
    <w:rsid w:val="002550DD"/>
    <w:rsid w:val="0028375F"/>
    <w:rsid w:val="003375B6"/>
    <w:rsid w:val="003378C2"/>
    <w:rsid w:val="003C2697"/>
    <w:rsid w:val="00412D4E"/>
    <w:rsid w:val="004D28BC"/>
    <w:rsid w:val="004D4B37"/>
    <w:rsid w:val="004D60CB"/>
    <w:rsid w:val="00587EB5"/>
    <w:rsid w:val="007121B3"/>
    <w:rsid w:val="0075187D"/>
    <w:rsid w:val="007816B5"/>
    <w:rsid w:val="009267E4"/>
    <w:rsid w:val="00944E0B"/>
    <w:rsid w:val="009468EA"/>
    <w:rsid w:val="00987AFF"/>
    <w:rsid w:val="00AE3D69"/>
    <w:rsid w:val="00AE534A"/>
    <w:rsid w:val="00B079D2"/>
    <w:rsid w:val="00B9738C"/>
    <w:rsid w:val="00BF48E9"/>
    <w:rsid w:val="00C15B92"/>
    <w:rsid w:val="00C40373"/>
    <w:rsid w:val="00C54583"/>
    <w:rsid w:val="00D938DB"/>
    <w:rsid w:val="00DB4157"/>
    <w:rsid w:val="00EB2978"/>
    <w:rsid w:val="00EE3B1B"/>
    <w:rsid w:val="00F417D0"/>
    <w:rsid w:val="00FD71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65829F-74B6-4C12-BF14-9EB85367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B"/>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AE3D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9267E4"/>
    <w:rPr>
      <w:lang w:eastAsia="en-US"/>
    </w:rPr>
  </w:style>
  <w:style w:type="paragraph" w:styleId="Paragraphedeliste">
    <w:name w:val="List Paragraph"/>
    <w:basedOn w:val="Normal"/>
    <w:uiPriority w:val="99"/>
    <w:qFormat/>
    <w:rsid w:val="009267E4"/>
    <w:pPr>
      <w:ind w:left="720"/>
      <w:contextualSpacing/>
    </w:pPr>
  </w:style>
  <w:style w:type="paragraph" w:styleId="Textedebulles">
    <w:name w:val="Balloon Text"/>
    <w:basedOn w:val="Normal"/>
    <w:link w:val="TextedebullesCar"/>
    <w:uiPriority w:val="99"/>
    <w:semiHidden/>
    <w:rsid w:val="00AE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AE534A"/>
    <w:rPr>
      <w:rFonts w:ascii="Segoe UI" w:hAnsi="Segoe UI" w:cs="Segoe UI"/>
      <w:sz w:val="18"/>
      <w:szCs w:val="18"/>
    </w:rPr>
  </w:style>
  <w:style w:type="table" w:customStyle="1" w:styleId="Grilledutableau1">
    <w:name w:val="Grille du tableau1"/>
    <w:uiPriority w:val="99"/>
    <w:rsid w:val="00C545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Administrateur2</dc:creator>
  <cp:keywords/>
  <dc:description/>
  <cp:lastModifiedBy>fturpaud</cp:lastModifiedBy>
  <cp:revision>2</cp:revision>
  <cp:lastPrinted>2017-03-03T07:50:00Z</cp:lastPrinted>
  <dcterms:created xsi:type="dcterms:W3CDTF">2023-09-04T07:16:00Z</dcterms:created>
  <dcterms:modified xsi:type="dcterms:W3CDTF">2023-09-04T07:16:00Z</dcterms:modified>
</cp:coreProperties>
</file>